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4" w:rsidRPr="0048376B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76B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:rsidR="00993D54" w:rsidRPr="0048376B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376B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48376B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:rsidR="00993D54" w:rsidRPr="0048376B" w:rsidRDefault="00D727B0" w:rsidP="00001C5E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Θέμα: Συμμετοχή επιχειρήσεων στο </w:t>
      </w:r>
      <w:r w:rsidR="0095686E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Ειδικό Σχέδιο Πλήρους </w:t>
      </w:r>
      <w:r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Αναστολής των Εργασιών της Επιχείρησης </w:t>
      </w:r>
    </w:p>
    <w:p w:rsidR="00D727B0" w:rsidRDefault="00993D54" w:rsidP="00D727B0">
      <w:pPr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D727B0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</w:t>
      </w:r>
      <w:r w:rsidR="00D727B0" w:rsidRPr="00D727B0">
        <w:rPr>
          <w:rFonts w:ascii="Arial" w:hAnsi="Arial" w:cs="Arial"/>
          <w:sz w:val="24"/>
          <w:szCs w:val="24"/>
        </w:rPr>
        <w:t xml:space="preserve">διευκρινίζει ότι οι επιχειρήσεις που τελούσαν κατά την περίοδο </w:t>
      </w:r>
      <w:r w:rsidR="00D727B0" w:rsidRPr="00D727B0">
        <w:rPr>
          <w:rFonts w:ascii="Arial" w:hAnsi="Arial" w:cs="Arial"/>
          <w:sz w:val="24"/>
          <w:szCs w:val="24"/>
          <w:u w:val="single"/>
        </w:rPr>
        <w:t>από 13 Νοεμβρίου 2020 μέχρι 29 Νοεμβρίου 2020</w:t>
      </w:r>
      <w:r w:rsidR="00D727B0" w:rsidRPr="00D727B0">
        <w:rPr>
          <w:rFonts w:ascii="Arial" w:hAnsi="Arial" w:cs="Arial"/>
          <w:sz w:val="24"/>
          <w:szCs w:val="24"/>
        </w:rPr>
        <w:t xml:space="preserve"> υπό πλήρη, υποχρεωτική αναστολή στη βάση Διαταγμάτων του Υπουργού Υγείας ή σχετικών Αποφάσεων του Υπουργικού Συμβουλίου, έχουν τη δυνατότητα συμμετοχής στο </w:t>
      </w:r>
      <w:r w:rsidR="00D727B0">
        <w:rPr>
          <w:rFonts w:ascii="Arial" w:hAnsi="Arial" w:cs="Arial"/>
          <w:sz w:val="24"/>
          <w:szCs w:val="24"/>
        </w:rPr>
        <w:t>Σχέδιο με τίτλο «</w:t>
      </w:r>
      <w:r w:rsidR="00D727B0" w:rsidRPr="00D727B0">
        <w:rPr>
          <w:rFonts w:ascii="Arial" w:hAnsi="Arial" w:cs="Arial"/>
          <w:sz w:val="24"/>
          <w:szCs w:val="24"/>
        </w:rPr>
        <w:t>Ειδικό Σχέδιο Πλήρους Αναστολής των Εργασιών της Επιχείρησης ή Επιχειρήσεων που λόγω των μέτρων που έχουν ληφθεί για την αντιμετώπιση της πανδημίας κατά την υπό αναφορά περίοδο (1</w:t>
      </w:r>
      <w:r w:rsidR="00D727B0" w:rsidRPr="00D727B0">
        <w:rPr>
          <w:rFonts w:ascii="Arial" w:hAnsi="Arial" w:cs="Arial"/>
          <w:sz w:val="24"/>
          <w:szCs w:val="24"/>
          <w:vertAlign w:val="superscript"/>
        </w:rPr>
        <w:t>η</w:t>
      </w:r>
      <w:r w:rsidR="00D727B0" w:rsidRPr="00D727B0">
        <w:rPr>
          <w:rFonts w:ascii="Arial" w:hAnsi="Arial" w:cs="Arial"/>
          <w:sz w:val="24"/>
          <w:szCs w:val="24"/>
        </w:rPr>
        <w:t xml:space="preserve"> Νοεμβρίου μέχρι 30 Νοεμβρίου 2020) και περιλαμβάνονται στα εν ισχύ Διατάγματα του Υπουργού Υγείας ή και τις σχετικές αποφάσεις του Υπουργικού Συμβουλίου, έχουν μείωση του κύκλου εργασιών πέραν του 80%</w:t>
      </w:r>
      <w:r w:rsidR="00D727B0">
        <w:rPr>
          <w:rFonts w:ascii="Arial" w:hAnsi="Arial" w:cs="Arial"/>
          <w:sz w:val="24"/>
          <w:szCs w:val="24"/>
        </w:rPr>
        <w:t>», νοουμένου ότι πληρούν τις σχετικές προϋποθέσεις.</w:t>
      </w:r>
    </w:p>
    <w:p w:rsidR="00D727B0" w:rsidRPr="00D727B0" w:rsidRDefault="00D727B0" w:rsidP="00D727B0">
      <w:pPr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Περαιτέρω πληροφόρηση για το υπό αναφορά Σχέδιο βρίσκεται </w:t>
      </w:r>
      <w:r w:rsidRPr="00D727B0">
        <w:rPr>
          <w:rFonts w:ascii="Arial" w:hAnsi="Arial" w:cs="Arial"/>
          <w:sz w:val="24"/>
          <w:szCs w:val="24"/>
        </w:rPr>
        <w:t xml:space="preserve">στην ειδική ιστοσελίδα </w:t>
      </w:r>
      <w:hyperlink r:id="rId8" w:history="1">
        <w:r w:rsidRPr="00A52AFA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A52AF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52AFA">
          <w:rPr>
            <w:rStyle w:val="Hyperlink"/>
            <w:rFonts w:ascii="Arial" w:hAnsi="Arial" w:cs="Arial"/>
            <w:sz w:val="24"/>
            <w:szCs w:val="24"/>
            <w:lang w:val="en-US"/>
          </w:rPr>
          <w:t>coronavirus</w:t>
        </w:r>
        <w:r w:rsidRPr="00A52AF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52AFA">
          <w:rPr>
            <w:rStyle w:val="Hyperlink"/>
            <w:rFonts w:ascii="Arial" w:hAnsi="Arial" w:cs="Arial"/>
            <w:sz w:val="24"/>
            <w:szCs w:val="24"/>
            <w:lang w:val="en-US"/>
          </w:rPr>
          <w:t>mlsi</w:t>
        </w:r>
        <w:r w:rsidRPr="00A52AF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52AFA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 w:rsidRPr="00A52AF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A52AFA"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  <w:r w:rsidRPr="00D72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όπου μπορεί να υποβληθεί και η σχετική αίτηση (</w:t>
      </w:r>
      <w:r w:rsidRPr="00D727B0">
        <w:rPr>
          <w:rFonts w:ascii="Arial" w:hAnsi="Arial" w:cs="Arial"/>
          <w:sz w:val="24"/>
          <w:szCs w:val="24"/>
        </w:rPr>
        <w:t>Έντυπο ΕΕΑ.3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765EAA" w:rsidRPr="00703F96" w:rsidRDefault="00765EAA" w:rsidP="00703F96">
      <w:pPr>
        <w:spacing w:before="100" w:after="100" w:line="240" w:lineRule="auto"/>
        <w:contextualSpacing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993D54" w:rsidRPr="0048376B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48376B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:rsidR="005D3976" w:rsidRPr="0048376B" w:rsidRDefault="00404736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04736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Δεκεμβρίου</w:t>
      </w:r>
      <w:r w:rsidR="00993D54" w:rsidRPr="0048376B">
        <w:rPr>
          <w:rFonts w:ascii="Arial" w:hAnsi="Arial" w:cs="Arial"/>
        </w:rPr>
        <w:t xml:space="preserve"> 2020</w:t>
      </w:r>
    </w:p>
    <w:sectPr w:rsidR="005D3976" w:rsidRPr="0048376B" w:rsidSect="0061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29" w:rsidRDefault="00A04C29" w:rsidP="00610261">
      <w:pPr>
        <w:spacing w:after="0" w:line="240" w:lineRule="auto"/>
      </w:pPr>
      <w:r>
        <w:separator/>
      </w:r>
    </w:p>
  </w:endnote>
  <w:endnote w:type="continuationSeparator" w:id="0">
    <w:p w:rsidR="00A04C29" w:rsidRDefault="00A04C29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29" w:rsidRDefault="00A04C29" w:rsidP="00610261">
      <w:pPr>
        <w:spacing w:after="0" w:line="240" w:lineRule="auto"/>
      </w:pPr>
      <w:r>
        <w:separator/>
      </w:r>
    </w:p>
  </w:footnote>
  <w:footnote w:type="continuationSeparator" w:id="0">
    <w:p w:rsidR="00A04C29" w:rsidRDefault="00A04C29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3C72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39.15pt;height:146.3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w:numFmt w:val="decimal"/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w:numFmt w:val="decimal"/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43A"/>
    <w:rsid w:val="00001C5E"/>
    <w:rsid w:val="0001433B"/>
    <w:rsid w:val="00042046"/>
    <w:rsid w:val="000448BB"/>
    <w:rsid w:val="00045909"/>
    <w:rsid w:val="00054C22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51C1A"/>
    <w:rsid w:val="001718A6"/>
    <w:rsid w:val="001D48C8"/>
    <w:rsid w:val="001E05F2"/>
    <w:rsid w:val="001E4837"/>
    <w:rsid w:val="001F2540"/>
    <w:rsid w:val="00205927"/>
    <w:rsid w:val="00205D29"/>
    <w:rsid w:val="002163C1"/>
    <w:rsid w:val="00227BB9"/>
    <w:rsid w:val="00245C23"/>
    <w:rsid w:val="002954FC"/>
    <w:rsid w:val="00335129"/>
    <w:rsid w:val="00395749"/>
    <w:rsid w:val="003C0396"/>
    <w:rsid w:val="003C5D0E"/>
    <w:rsid w:val="003C7250"/>
    <w:rsid w:val="00404736"/>
    <w:rsid w:val="00406697"/>
    <w:rsid w:val="0041166A"/>
    <w:rsid w:val="00426A61"/>
    <w:rsid w:val="00445705"/>
    <w:rsid w:val="0045624A"/>
    <w:rsid w:val="0048376B"/>
    <w:rsid w:val="004A2E73"/>
    <w:rsid w:val="004A76E6"/>
    <w:rsid w:val="004E753E"/>
    <w:rsid w:val="004F3CAA"/>
    <w:rsid w:val="005000D2"/>
    <w:rsid w:val="00501CBF"/>
    <w:rsid w:val="005038E4"/>
    <w:rsid w:val="005D3976"/>
    <w:rsid w:val="00610261"/>
    <w:rsid w:val="006126C3"/>
    <w:rsid w:val="0063497C"/>
    <w:rsid w:val="00655CF6"/>
    <w:rsid w:val="0066068A"/>
    <w:rsid w:val="006B095D"/>
    <w:rsid w:val="006D1FE3"/>
    <w:rsid w:val="006D699B"/>
    <w:rsid w:val="006E6AD0"/>
    <w:rsid w:val="00703F96"/>
    <w:rsid w:val="00713126"/>
    <w:rsid w:val="00736067"/>
    <w:rsid w:val="00736930"/>
    <w:rsid w:val="007516ED"/>
    <w:rsid w:val="00753E3B"/>
    <w:rsid w:val="00765EAA"/>
    <w:rsid w:val="00771042"/>
    <w:rsid w:val="007964B6"/>
    <w:rsid w:val="007B2E2C"/>
    <w:rsid w:val="008105E4"/>
    <w:rsid w:val="008363C6"/>
    <w:rsid w:val="00882D74"/>
    <w:rsid w:val="008D7AF3"/>
    <w:rsid w:val="00905DD7"/>
    <w:rsid w:val="00920F66"/>
    <w:rsid w:val="00927C19"/>
    <w:rsid w:val="00941D1D"/>
    <w:rsid w:val="0095686E"/>
    <w:rsid w:val="009662CF"/>
    <w:rsid w:val="00983992"/>
    <w:rsid w:val="0099284D"/>
    <w:rsid w:val="00993D54"/>
    <w:rsid w:val="009A0592"/>
    <w:rsid w:val="009A6B89"/>
    <w:rsid w:val="009B2EF4"/>
    <w:rsid w:val="009E6A91"/>
    <w:rsid w:val="00A04C29"/>
    <w:rsid w:val="00A449C3"/>
    <w:rsid w:val="00AA6285"/>
    <w:rsid w:val="00AA6323"/>
    <w:rsid w:val="00AE763E"/>
    <w:rsid w:val="00AF25FB"/>
    <w:rsid w:val="00B841A4"/>
    <w:rsid w:val="00B86B02"/>
    <w:rsid w:val="00BA043A"/>
    <w:rsid w:val="00BC01D8"/>
    <w:rsid w:val="00BE434C"/>
    <w:rsid w:val="00C00B36"/>
    <w:rsid w:val="00C079C0"/>
    <w:rsid w:val="00C218D1"/>
    <w:rsid w:val="00C64030"/>
    <w:rsid w:val="00C6568F"/>
    <w:rsid w:val="00C80FF2"/>
    <w:rsid w:val="00C8481A"/>
    <w:rsid w:val="00C94419"/>
    <w:rsid w:val="00CB3036"/>
    <w:rsid w:val="00CC237C"/>
    <w:rsid w:val="00CC47BB"/>
    <w:rsid w:val="00CC4A25"/>
    <w:rsid w:val="00D2699A"/>
    <w:rsid w:val="00D41FFB"/>
    <w:rsid w:val="00D715AE"/>
    <w:rsid w:val="00D727B0"/>
    <w:rsid w:val="00D82F54"/>
    <w:rsid w:val="00D972DF"/>
    <w:rsid w:val="00DA182A"/>
    <w:rsid w:val="00DC1A3A"/>
    <w:rsid w:val="00DD1B79"/>
    <w:rsid w:val="00DE4C18"/>
    <w:rsid w:val="00E348C6"/>
    <w:rsid w:val="00E4738E"/>
    <w:rsid w:val="00E86EC7"/>
    <w:rsid w:val="00E9225E"/>
    <w:rsid w:val="00ED29CC"/>
    <w:rsid w:val="00EE2259"/>
    <w:rsid w:val="00F532B3"/>
    <w:rsid w:val="00F66383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50"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character" w:customStyle="1" w:styleId="ListParagraphChar">
    <w:name w:val="List Paragraph Char"/>
    <w:link w:val="ListParagraph"/>
    <w:uiPriority w:val="34"/>
    <w:locked/>
    <w:rsid w:val="00FF69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68A8-CCDA-461D-B668-2B0A8E0F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cp:lastPrinted>2020-12-01T09:27:00Z</cp:lastPrinted>
  <dcterms:created xsi:type="dcterms:W3CDTF">2020-12-01T09:29:00Z</dcterms:created>
  <dcterms:modified xsi:type="dcterms:W3CDTF">2020-12-02T07:24:00Z</dcterms:modified>
</cp:coreProperties>
</file>